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RV 2026 Elektroinstallationen - alle Stadtteile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anfallende auszuführende Arbeiten im Bereich der Elektroinstallation in den Liegenschaften der Stadtverwaltung Kaiserslautern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